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10A" w:rsidRPr="00B6210A" w:rsidRDefault="00B6210A" w:rsidP="00B6210A">
      <w:pPr>
        <w:spacing w:after="0" w:line="240" w:lineRule="auto"/>
        <w:rPr>
          <w:rFonts w:ascii="Arial" w:eastAsia="Times New Roman" w:hAnsi="Arial" w:cs="Arial"/>
          <w:color w:val="333333"/>
          <w:sz w:val="41"/>
          <w:szCs w:val="41"/>
        </w:rPr>
      </w:pPr>
      <w:r w:rsidRPr="00B6210A">
        <w:rPr>
          <w:rFonts w:ascii="Arial" w:eastAsia="Times New Roman" w:hAnsi="Arial" w:cs="Arial"/>
          <w:color w:val="333333"/>
          <w:sz w:val="41"/>
          <w:szCs w:val="41"/>
        </w:rPr>
        <w:t xml:space="preserve">Стандарт </w:t>
      </w:r>
      <w:proofErr w:type="spellStart"/>
      <w:r w:rsidRPr="00B6210A">
        <w:rPr>
          <w:rFonts w:ascii="Arial" w:eastAsia="Times New Roman" w:hAnsi="Arial" w:cs="Arial"/>
          <w:color w:val="333333"/>
          <w:sz w:val="41"/>
          <w:szCs w:val="41"/>
        </w:rPr>
        <w:t>госуслуги</w:t>
      </w:r>
      <w:proofErr w:type="spellEnd"/>
      <w:r w:rsidRPr="00B6210A">
        <w:rPr>
          <w:rFonts w:ascii="Arial" w:eastAsia="Times New Roman" w:hAnsi="Arial" w:cs="Arial"/>
          <w:color w:val="333333"/>
          <w:sz w:val="41"/>
          <w:szCs w:val="41"/>
        </w:rPr>
        <w:t xml:space="preserve">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6210A">
        <w:rPr>
          <w:rFonts w:ascii="Arial" w:eastAsia="Times New Roman" w:hAnsi="Arial" w:cs="Arial"/>
          <w:color w:val="333333"/>
          <w:sz w:val="41"/>
          <w:szCs w:val="41"/>
        </w:rPr>
        <w:t>послесреднего</w:t>
      </w:r>
      <w:proofErr w:type="spellEnd"/>
      <w:r w:rsidRPr="00B6210A">
        <w:rPr>
          <w:rFonts w:ascii="Arial" w:eastAsia="Times New Roman" w:hAnsi="Arial" w:cs="Arial"/>
          <w:color w:val="333333"/>
          <w:sz w:val="41"/>
          <w:szCs w:val="41"/>
        </w:rPr>
        <w:t xml:space="preserve"> образования»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Приложение 1</w:t>
      </w:r>
      <w:r w:rsidRPr="00B6210A">
        <w:rPr>
          <w:rFonts w:ascii="Arial" w:eastAsia="Times New Roman" w:hAnsi="Arial" w:cs="Arial"/>
          <w:color w:val="333333"/>
          <w:sz w:val="27"/>
          <w:szCs w:val="27"/>
        </w:rPr>
        <w:br/>
        <w:t>к приказу Министра</w:t>
      </w:r>
      <w:r w:rsidRPr="00B6210A">
        <w:rPr>
          <w:rFonts w:ascii="Arial" w:eastAsia="Times New Roman" w:hAnsi="Arial" w:cs="Arial"/>
          <w:color w:val="333333"/>
          <w:sz w:val="27"/>
          <w:szCs w:val="27"/>
        </w:rPr>
        <w:br/>
        <w:t>образования и науки</w:t>
      </w:r>
      <w:r w:rsidRPr="00B6210A">
        <w:rPr>
          <w:rFonts w:ascii="Arial" w:eastAsia="Times New Roman" w:hAnsi="Arial" w:cs="Arial"/>
          <w:color w:val="333333"/>
          <w:sz w:val="27"/>
          <w:szCs w:val="27"/>
        </w:rPr>
        <w:br/>
        <w:t>Республики Казахстан</w:t>
      </w:r>
      <w:r w:rsidRPr="00B6210A">
        <w:rPr>
          <w:rFonts w:ascii="Arial" w:eastAsia="Times New Roman" w:hAnsi="Arial" w:cs="Arial"/>
          <w:color w:val="333333"/>
          <w:sz w:val="27"/>
          <w:szCs w:val="27"/>
        </w:rPr>
        <w:br/>
        <w:t>от 9 ноября 2015 года № 632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Стандарт государственной услуги 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послесреднего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образования"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Сноска. Стандарт в редакции приказа Министра образования и науки РК от 11.01.2018 № 13 (вводится в действие по истечении десяти календарных дней после дня его первого официального опубликования).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Глава 1. Общие положения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1. Государственная услуга "Прием документов для прохождения аттестации на присвоение (подтверждение) квалификационных </w:t>
      </w:r>
      <w:r w:rsidRPr="00B6210A">
        <w:rPr>
          <w:rFonts w:ascii="Arial" w:eastAsia="Times New Roman" w:hAnsi="Arial" w:cs="Arial"/>
          <w:color w:val="333333"/>
          <w:sz w:val="27"/>
          <w:szCs w:val="27"/>
        </w:rPr>
        <w:lastRenderedPageBreak/>
        <w:t xml:space="preserve">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послесреднего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образования" (далее — государственная услуга).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2. Стандарт государственной услуги разработан Министерством образования и науки Республики Казахстан (далее — Министерство).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3. Государственная услуга оказывается местными исполнительными органами областей, городов Астаны и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Алматы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, районов и городов областного значения, организациями дошкольного, начального, основного среднего, общего среднего, технического и профессионального,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послесреднего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образования (далее —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).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Прием документов и выдача результата для оказания государственной услуги осуществляется </w:t>
      </w:r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через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>: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1) канцелярию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2) некоммерческое акционерное общество "Государственная корпорация "Правительство для граждан" (далее — Государственная корпорация).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Глава 2. Порядок оказания государственной услуги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4. Сроки оказания государственной услуги: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максимально допустимое время обслуживания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1) </w:t>
      </w:r>
      <w:proofErr w:type="spellStart"/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c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>о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дня сдачи пакета документов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услугодателю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, в Государственную корпорацию по месту нахождения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 — 3 (три) рабочих дня, не по месту нахождения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 — 7 (семь) рабочих дней.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При обращении в Государственную корпорацию день приема не входит в срок оказания государственной услуги.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lastRenderedPageBreak/>
        <w:t>Услугодатель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обеспечивает доставку результата государственной услуги в Государственную корпорацию, не </w:t>
      </w:r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позднее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чем за сутки до истечения срока оказания государственной услуги;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2) максимально допустимое время ожидания для сдачи пакета документов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услугополучателем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услугодателю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 — 20 (двадцать) минут, в Государственную корпорацию — 20 (двадцать) минут;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3) максимально допустимое время обслуживания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у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 — 20 (двадцать) минут, в Государственной корпорации — 20 (двадцать) минут.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5. Форма оказания государственной услуги: бумажная.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6. </w:t>
      </w:r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Результатом оказываемой государственной услуги является выдача расписки о приеме заявления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послесреднего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образования в произвольной форме, либо мотивированный ответ об отказе в оказании государственной услуги по основаниям, установленным пунктом 10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настоящего стандарта государственной услуги.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Форма предоставления результата оказания государственной услуги: бумажная.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7. Государственная услуга оказывается бесплатно физическим лицам (далее —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).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8. График работы: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1)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 — с понедельника по пятницу с 9.00 до 18.30 часов, перерыв на обед с 13.00 до 14.30 часов, кроме выходных и праздничных </w:t>
      </w:r>
      <w:r w:rsidRPr="00B6210A">
        <w:rPr>
          <w:rFonts w:ascii="Arial" w:eastAsia="Times New Roman" w:hAnsi="Arial" w:cs="Arial"/>
          <w:color w:val="333333"/>
          <w:sz w:val="27"/>
          <w:szCs w:val="27"/>
        </w:rPr>
        <w:lastRenderedPageBreak/>
        <w:t>дней, в соответствии с трудовым законодательством Республики Казахстан.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Прием заявления и выдача результата оказания государственной услуги у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осуществляется с 9.00 часов до 17.30 часов с перерывом на обед с 13.00 до 14.30 часов.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Государственная услуга оказывается в порядке очереди, без предварительной записи и ускоренного обслуживания;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2) Государственной корпорации — с понедельника по субботу включительно, в соответствии с установленным графиком работы с 9.00 часов до 20.00 часов без перерыва на обед, за исключением воскресенья и праздничных дней, согласно трудовому законодательству Республики Казахстан.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Прием осуществляется в порядке "электронной" очереди, по выбору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без ускоренного обслуживания, возможно бронирование электронной очереди посредством портала "электронного правительства" (далее — портал).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Форма предоставления результата оказания государственной услуги: бумажная.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9. Перечень необходимых документов для оказания государственной услуги при обращении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: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к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услугодателю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: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1) заявление согласно приложению 1 к настоящему Стандарту;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2) документ, удостоверяющий личность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(требуется для идентификации личности);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3) копия диплома об образовании;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lastRenderedPageBreak/>
        <w:t>4) копия документа о повышении квалификации;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5) копия документа, подтверждающего трудовую деятельность работника;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6) копия удостоверения о ранее присвоенной квалификационной категории (кроме педагогических работников, перешедших из организаций высшего образования и не имеющих квалификационных категорий);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7) сведения о профессиональных достижениях (при их наличии) в соответствии с Правилами и условиями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послесреднего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образования, и иных гражданских служащих в сфере образования и науки</w:t>
      </w:r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,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утвержденными приказом Министра образования и науки Республики Казахстан от 27 января 2016 года № 83 (зарегистрирован в Реестре государственной регистрации нормативных правовых актов под № 13317).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в Государственную корпорацию: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1) заявление согласно приложению 1 к настоящему Стандарту;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2) документ, удостоверяющий личность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(требуется для идентификации личности);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3) копия диплома об образовании;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4) копия документа о повышении квалификации;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5) копия документа, подтверждающего трудовую деятельность работника;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lastRenderedPageBreak/>
        <w:t>6) копия удостоверения о ранее присвоенной квалификационной категории (кроме педагогических работников, перешедших из организаций высшего образования и не имеющих квалификационных категорий);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7) сведения о профессиональных достижениях (при их наличии) в соответствии с Правилами и условиями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послесреднего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образования, и иных гражданских служащих в сфере образования и науки</w:t>
      </w:r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,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утвержденные приказом Министра образования и науки Республики Казахстан от 27 января 2016 года № 83 (зарегистрирован в Реестре государственной регистрации нормативных правовых актов под № 13317).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и работник Государственной корпорации получает согласие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При приеме документов через Государственную корпорацию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услугополучателю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выдается расписка о приеме соответствующих документов.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 удостоверяющий личность (либо его представителя по нотариально удостоверенной доверенности).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В случае отсутствия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по истечению срока, предусмотренного в пункте 4 настоящего стандарта, согласно Правилам </w:t>
      </w:r>
      <w:r w:rsidRPr="00B6210A">
        <w:rPr>
          <w:rFonts w:ascii="Arial" w:eastAsia="Times New Roman" w:hAnsi="Arial" w:cs="Arial"/>
          <w:color w:val="333333"/>
          <w:sz w:val="27"/>
          <w:szCs w:val="27"/>
        </w:rPr>
        <w:lastRenderedPageBreak/>
        <w:t>деятельности Государственной корпорации "Правительство для граждан", утвержденными приказом Министра по инвестициям и развитию Республики Казахстан от 22 января 2016 года № 52 (зарегистрирован в Реестре государственной регистрации нормативных правовых актов под № 13248), Государственная корпорация обеспечивает хранение договора залога в течение одного месяца, после чего передает его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услугодателю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для дальнейшего хранения.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При обращении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по истечении одного месяца, по запросу Государственной корпорации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услугополучателю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10.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отказывает в оказании государственной услуги, в случаях: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1) установления недостоверности документов, представленных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услугополучателем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для получения государственной услуги, и (или) данных (сведений), содержащихся в них;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2) несоответствия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и (или) представленных материалов, данных и сведений, необходимых для оказания государственной услуги, требованиям.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В случае предоставления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услугополучателем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неполного пакета документов согласно перечню, предусмотренному пунктом 9 настоящего стандарта государственной услуги, и (или) документов с истекшим сроком действия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выдает расписку об отказе в приеме документов в произвольной форме.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В случае представления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услугополучателем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неполного пакета документов, согласно перечню, предусмотренному пунктом 9 настоящего стандарта государственной услуги, работник Государственной </w:t>
      </w:r>
      <w:r w:rsidRPr="00B6210A">
        <w:rPr>
          <w:rFonts w:ascii="Arial" w:eastAsia="Times New Roman" w:hAnsi="Arial" w:cs="Arial"/>
          <w:color w:val="333333"/>
          <w:sz w:val="27"/>
          <w:szCs w:val="27"/>
        </w:rPr>
        <w:lastRenderedPageBreak/>
        <w:t>корпорации отказывает в приеме заявления и выдает расписку по форме согласно приложению 2 к настоящему стандарту государственной услуги.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Глава 3. Порядок обжалования решений, действий (бездействия)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, Государственной корпорации "Правительство для граждан" и (или) их работников по вопросам оказания государственных услуг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11. Для обжалования решений, действий (бездействия)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и (или) его должностных лиц по вопросам оказания государственных услуг жалоба подается на имя руководителя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по адресам, указанным в пункте 14 настоящего стандарта государственной услуги, либо на имя руководителя Министерства по адресу: 010000, город Астана, проспект Мәңгiлiк</w:t>
      </w:r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Е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>л, 8.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Жалоба подается в письменной форме по почте, посредством портала либо нарочно через канцелярию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В жалобе физического лица указывается его фамилия, имя, отчество (при его наличии), почтовый адрес, контактный телефон.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Подтверждением принятия жалобы является ее регистрация (штамп, входящий номер и дата проставляются на втором экземпляре жалобы или сопроводительном письме к жалобе) в Государственной корпорации, в канцелярии Министерства,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При обращении через Государственную корпорацию информацию о порядке обжалования можно получить по телефону Единого </w:t>
      </w:r>
      <w:proofErr w:type="spellStart"/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контакт-центра</w:t>
      </w:r>
      <w:proofErr w:type="spellEnd"/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>: 1414, 8 800 080 7777.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Жалоба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, поступившая в адрес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или Государственную корпорацию, подлежит рассмотрению в течение 5 (пяти) рабочих дней со дня ее регистрации.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lastRenderedPageBreak/>
        <w:t xml:space="preserve">Мотивированный ответ о результатах рассмотрения жалобы направляется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услугополучателю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по почте либо выдается нарочно в канцелярии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или Государственной корпорации.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В случае несогласия с результатами оказанной государственной услуги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обращается с жалобой в уполномоченный орган по оценке и </w:t>
      </w:r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контролю за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качеством оказания государственных услуг.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Жалоба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, поступившая в адрес уполномоченного органа по оценке и </w:t>
      </w:r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контролю за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12. В случае несогласия с результатами оказанной государственной услуги,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обращается в суд в установленном законодательством Республики Казахстан порядке.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>Правила 4. Иные требования с учетом особенностей оказания государственной услуги, в том числе оказываемой через Государственную корпорацию "Правительство для граждан"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13.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Услугополучателям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, имеющим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контакт-центр 1414; 8 800 080 7777.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14. Адреса мест оказания государственной услуги размещены </w:t>
      </w:r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на</w:t>
      </w:r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>: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1)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интернет-ресурсе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Министерства: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www.edu.gov.kz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>;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2)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интернет-ресурсе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Государственной корпорации: www.gov4c.kz.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lastRenderedPageBreak/>
        <w:t xml:space="preserve">15.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16.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Услугополучатель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 при условии наличия ЭЦП, а также Единого </w:t>
      </w:r>
      <w:proofErr w:type="spellStart"/>
      <w:proofErr w:type="gram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контакт-центра</w:t>
      </w:r>
      <w:proofErr w:type="spellEnd"/>
      <w:proofErr w:type="gramEnd"/>
      <w:r w:rsidRPr="00B6210A">
        <w:rPr>
          <w:rFonts w:ascii="Arial" w:eastAsia="Times New Roman" w:hAnsi="Arial" w:cs="Arial"/>
          <w:color w:val="333333"/>
          <w:sz w:val="27"/>
          <w:szCs w:val="27"/>
        </w:rPr>
        <w:t>: 1414, 8 800 080 77777.</w:t>
      </w:r>
    </w:p>
    <w:p w:rsidR="00B6210A" w:rsidRPr="00B6210A" w:rsidRDefault="00B6210A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17. Контактные телефоны справочных служб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по вопросам оказания государственной услуги размещены на </w:t>
      </w:r>
      <w:proofErr w:type="spellStart"/>
      <w:r w:rsidRPr="00B6210A">
        <w:rPr>
          <w:rFonts w:ascii="Arial" w:eastAsia="Times New Roman" w:hAnsi="Arial" w:cs="Arial"/>
          <w:color w:val="333333"/>
          <w:sz w:val="27"/>
          <w:szCs w:val="27"/>
        </w:rPr>
        <w:t>интернет-ресурсе</w:t>
      </w:r>
      <w:proofErr w:type="spellEnd"/>
      <w:r w:rsidRPr="00B6210A">
        <w:rPr>
          <w:rFonts w:ascii="Arial" w:eastAsia="Times New Roman" w:hAnsi="Arial" w:cs="Arial"/>
          <w:color w:val="333333"/>
          <w:sz w:val="27"/>
          <w:szCs w:val="27"/>
        </w:rPr>
        <w:t xml:space="preserve"> Министерства: </w:t>
      </w:r>
      <w:hyperlink r:id="rId4" w:history="1">
        <w:r w:rsidRPr="00B6210A">
          <w:rPr>
            <w:rFonts w:ascii="Arial" w:eastAsia="Times New Roman" w:hAnsi="Arial" w:cs="Arial"/>
            <w:b/>
            <w:bCs/>
            <w:color w:val="222222"/>
            <w:sz w:val="27"/>
          </w:rPr>
          <w:t>www.edu.gov.kz</w:t>
        </w:r>
      </w:hyperlink>
      <w:r w:rsidRPr="00B6210A">
        <w:rPr>
          <w:rFonts w:ascii="Arial" w:eastAsia="Times New Roman" w:hAnsi="Arial" w:cs="Arial"/>
          <w:color w:val="333333"/>
          <w:sz w:val="27"/>
          <w:szCs w:val="27"/>
        </w:rPr>
        <w:t>.</w:t>
      </w:r>
    </w:p>
    <w:p w:rsidR="00B6210A" w:rsidRPr="00B6210A" w:rsidRDefault="00617609" w:rsidP="00B6210A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hyperlink r:id="rId5" w:history="1">
        <w:r w:rsidR="00B6210A" w:rsidRPr="00B6210A">
          <w:rPr>
            <w:rFonts w:ascii="Arial" w:eastAsia="Times New Roman" w:hAnsi="Arial" w:cs="Arial"/>
            <w:b/>
            <w:bCs/>
            <w:color w:val="222222"/>
            <w:sz w:val="27"/>
          </w:rPr>
          <w:t xml:space="preserve">Стандарт государственной услуги 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</w:r>
        <w:proofErr w:type="spellStart"/>
        <w:r w:rsidR="00B6210A" w:rsidRPr="00B6210A">
          <w:rPr>
            <w:rFonts w:ascii="Arial" w:eastAsia="Times New Roman" w:hAnsi="Arial" w:cs="Arial"/>
            <w:b/>
            <w:bCs/>
            <w:color w:val="222222"/>
            <w:sz w:val="27"/>
          </w:rPr>
          <w:t>послесреднего</w:t>
        </w:r>
        <w:proofErr w:type="spellEnd"/>
        <w:r w:rsidR="00B6210A" w:rsidRPr="00B6210A">
          <w:rPr>
            <w:rFonts w:ascii="Arial" w:eastAsia="Times New Roman" w:hAnsi="Arial" w:cs="Arial"/>
            <w:b/>
            <w:bCs/>
            <w:color w:val="222222"/>
            <w:sz w:val="27"/>
          </w:rPr>
          <w:t xml:space="preserve"> образования" (DOCX 25 </w:t>
        </w:r>
        <w:proofErr w:type="spellStart"/>
        <w:r w:rsidR="00B6210A" w:rsidRPr="00B6210A">
          <w:rPr>
            <w:rFonts w:ascii="Arial" w:eastAsia="Times New Roman" w:hAnsi="Arial" w:cs="Arial"/>
            <w:b/>
            <w:bCs/>
            <w:color w:val="222222"/>
            <w:sz w:val="27"/>
          </w:rPr>
          <w:t>Kb</w:t>
        </w:r>
        <w:proofErr w:type="spellEnd"/>
        <w:r w:rsidR="00B6210A" w:rsidRPr="00B6210A">
          <w:rPr>
            <w:rFonts w:ascii="Arial" w:eastAsia="Times New Roman" w:hAnsi="Arial" w:cs="Arial"/>
            <w:b/>
            <w:bCs/>
            <w:color w:val="222222"/>
            <w:sz w:val="27"/>
          </w:rPr>
          <w:t>)</w:t>
        </w:r>
      </w:hyperlink>
    </w:p>
    <w:p w:rsidR="00B6210A" w:rsidRPr="00B6210A" w:rsidRDefault="00B6210A" w:rsidP="00B6210A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</w:rPr>
      </w:pPr>
      <w:r w:rsidRPr="00B6210A">
        <w:rPr>
          <w:rFonts w:ascii="Arial" w:eastAsia="Times New Roman" w:hAnsi="Arial" w:cs="Arial"/>
          <w:color w:val="222222"/>
          <w:sz w:val="24"/>
          <w:szCs w:val="24"/>
        </w:rPr>
        <w:t>Дата создания статьи: 18.03.2016 12:28</w:t>
      </w:r>
    </w:p>
    <w:p w:rsidR="00B6210A" w:rsidRPr="00B6210A" w:rsidRDefault="00B6210A" w:rsidP="00B6210A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</w:rPr>
      </w:pPr>
      <w:r w:rsidRPr="00B6210A">
        <w:rPr>
          <w:rFonts w:ascii="Arial" w:eastAsia="Times New Roman" w:hAnsi="Arial" w:cs="Arial"/>
          <w:color w:val="222222"/>
          <w:sz w:val="24"/>
          <w:szCs w:val="24"/>
        </w:rPr>
        <w:t>Последние изменения страницы: 04.07.2018 14:16</w:t>
      </w:r>
    </w:p>
    <w:p w:rsidR="00617C9D" w:rsidRDefault="00617C9D"/>
    <w:sectPr w:rsidR="00617C9D" w:rsidSect="000B5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6210A"/>
    <w:rsid w:val="00022C4D"/>
    <w:rsid w:val="000B5AC9"/>
    <w:rsid w:val="000D4846"/>
    <w:rsid w:val="00617609"/>
    <w:rsid w:val="00617C9D"/>
    <w:rsid w:val="00A14BE0"/>
    <w:rsid w:val="00B6210A"/>
    <w:rsid w:val="00E41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2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6210A"/>
    <w:rPr>
      <w:color w:val="0000FF"/>
      <w:u w:val="single"/>
    </w:rPr>
  </w:style>
  <w:style w:type="paragraph" w:customStyle="1" w:styleId="copyright-message">
    <w:name w:val="copyright-message"/>
    <w:basedOn w:val="a"/>
    <w:rsid w:val="00B62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te-copyright">
    <w:name w:val="site-copyright"/>
    <w:basedOn w:val="a0"/>
    <w:rsid w:val="00B6210A"/>
  </w:style>
  <w:style w:type="paragraph" w:styleId="a5">
    <w:name w:val="Balloon Text"/>
    <w:basedOn w:val="a"/>
    <w:link w:val="a6"/>
    <w:uiPriority w:val="99"/>
    <w:semiHidden/>
    <w:unhideWhenUsed/>
    <w:rsid w:val="00B62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210A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14B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0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8413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43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.akmo.gov.kz/sites/e.akmo.gov.kz/uploads/sfera_obrazovanija/2018/standarty/s_32_ru.docx" TargetMode="External"/><Relationship Id="rId4" Type="http://schemas.openxmlformats.org/officeDocument/2006/relationships/hyperlink" Target="http://www.edu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2089</Words>
  <Characters>11910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2018-11-06T09:23:00Z</cp:lastPrinted>
  <dcterms:created xsi:type="dcterms:W3CDTF">2018-11-06T09:18:00Z</dcterms:created>
  <dcterms:modified xsi:type="dcterms:W3CDTF">2018-11-06T09:08:00Z</dcterms:modified>
</cp:coreProperties>
</file>